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97403E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4E838E15" wp14:editId="27EEA967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3A60A3" w:rsidP="005D729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Analiza </w:t>
            </w:r>
            <w:r w:rsidR="005D729D">
              <w:rPr>
                <w:rFonts w:ascii="Tahoma" w:hAnsi="Tahoma" w:cs="Tahoma"/>
                <w:b w:val="0"/>
              </w:rPr>
              <w:t>ekonomiczna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D51C71" w:rsidP="00AE25E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AE25E2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AE25E2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AE25E2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AE25E2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  <w:r w:rsidR="001E17E3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AE25E2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DB3AA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B3AA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B3AA9" w:rsidRDefault="008550F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B3AA9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DB3AA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B3AA9">
              <w:rPr>
                <w:rFonts w:ascii="Tahoma" w:hAnsi="Tahoma" w:cs="Tahoma"/>
              </w:rPr>
              <w:t xml:space="preserve">Profil </w:t>
            </w:r>
            <w:r w:rsidR="0035344F" w:rsidRPr="00DB3AA9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B3AA9" w:rsidRDefault="00D51C7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DB3AA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B3AA9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B3AA9" w:rsidRDefault="00D51C71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  <w:r w:rsidR="00DB3AA9" w:rsidRPr="00DB3AA9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DB3AA9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B3AA9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B3AA9" w:rsidRDefault="007B040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Agata Gemzik-Salwach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931F5B" w:rsidTr="00110E7D">
        <w:tc>
          <w:tcPr>
            <w:tcW w:w="9778" w:type="dxa"/>
          </w:tcPr>
          <w:p w:rsidR="004846A3" w:rsidRPr="00110E7D" w:rsidRDefault="008964FD" w:rsidP="0070208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C10F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Podstawy makroekonomii, </w:t>
            </w:r>
            <w:r w:rsidR="005C10F5" w:rsidRPr="005C10F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</w:t>
            </w:r>
            <w:r w:rsidRPr="005C10F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odstawy finansów</w:t>
            </w:r>
          </w:p>
        </w:tc>
      </w:tr>
    </w:tbl>
    <w:p w:rsidR="00D51C71" w:rsidRPr="006E6720" w:rsidRDefault="00D51C7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AE25E2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110E7D">
        <w:tc>
          <w:tcPr>
            <w:tcW w:w="675" w:type="dxa"/>
            <w:vAlign w:val="center"/>
          </w:tcPr>
          <w:p w:rsidR="008046AE" w:rsidRPr="004A0194" w:rsidRDefault="007400E8" w:rsidP="00110E7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4A0194" w:rsidRDefault="004A0194" w:rsidP="003449A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A0194">
              <w:rPr>
                <w:rFonts w:ascii="Tahoma" w:hAnsi="Tahoma" w:cs="Tahoma"/>
                <w:b w:val="0"/>
                <w:sz w:val="20"/>
              </w:rPr>
              <w:t xml:space="preserve">Nabycie umiejętności posługiwania się zestawem miar i narzędzi </w:t>
            </w:r>
            <w:r w:rsidR="003449A3">
              <w:rPr>
                <w:rFonts w:ascii="Tahoma" w:hAnsi="Tahoma" w:cs="Tahoma"/>
                <w:b w:val="0"/>
                <w:sz w:val="20"/>
              </w:rPr>
              <w:t>służących ocenie płynności, zadł</w:t>
            </w:r>
            <w:r w:rsidR="003449A3">
              <w:rPr>
                <w:rFonts w:ascii="Tahoma" w:hAnsi="Tahoma" w:cs="Tahoma"/>
                <w:b w:val="0"/>
                <w:sz w:val="20"/>
              </w:rPr>
              <w:t>u</w:t>
            </w:r>
            <w:r w:rsidR="003449A3">
              <w:rPr>
                <w:rFonts w:ascii="Tahoma" w:hAnsi="Tahoma" w:cs="Tahoma"/>
                <w:b w:val="0"/>
                <w:sz w:val="20"/>
              </w:rPr>
              <w:t>żenia, sprawności działania, rentowności oraz pozycji przedsiębiorstwa na rynku kapitałowym.</w:t>
            </w:r>
          </w:p>
        </w:tc>
      </w:tr>
      <w:tr w:rsidR="008046AE" w:rsidRPr="0001795B" w:rsidTr="00110E7D">
        <w:tc>
          <w:tcPr>
            <w:tcW w:w="675" w:type="dxa"/>
            <w:vAlign w:val="center"/>
          </w:tcPr>
          <w:p w:rsidR="008046AE" w:rsidRPr="00110E7D" w:rsidRDefault="008046AE" w:rsidP="004A01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110E7D">
              <w:rPr>
                <w:rFonts w:ascii="Tahoma" w:hAnsi="Tahoma" w:cs="Tahoma"/>
                <w:b w:val="0"/>
              </w:rPr>
              <w:t>C</w:t>
            </w:r>
            <w:r w:rsidR="007400E8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103" w:type="dxa"/>
            <w:vAlign w:val="center"/>
          </w:tcPr>
          <w:p w:rsidR="008046AE" w:rsidRPr="004A0194" w:rsidRDefault="003449A3" w:rsidP="002D3E5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A0194">
              <w:rPr>
                <w:rFonts w:ascii="Tahoma" w:hAnsi="Tahoma" w:cs="Tahoma"/>
                <w:b w:val="0"/>
                <w:sz w:val="20"/>
              </w:rPr>
              <w:t xml:space="preserve">Nabycie umiejętności posługiwania się zestawem miar i narzędzi </w:t>
            </w:r>
            <w:r>
              <w:rPr>
                <w:rFonts w:ascii="Tahoma" w:hAnsi="Tahoma" w:cs="Tahoma"/>
                <w:b w:val="0"/>
                <w:sz w:val="20"/>
              </w:rPr>
              <w:t>służących ocenie opłacalności pr</w:t>
            </w:r>
            <w:r>
              <w:rPr>
                <w:rFonts w:ascii="Tahoma" w:hAnsi="Tahoma" w:cs="Tahoma"/>
                <w:b w:val="0"/>
                <w:sz w:val="20"/>
              </w:rPr>
              <w:t>o</w:t>
            </w:r>
            <w:r>
              <w:rPr>
                <w:rFonts w:ascii="Tahoma" w:hAnsi="Tahoma" w:cs="Tahoma"/>
                <w:b w:val="0"/>
                <w:sz w:val="20"/>
              </w:rPr>
              <w:t>jektów inwestycyjnych.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Efekty </w:t>
      </w:r>
      <w:r w:rsidR="00AE25E2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Pr="00307065">
        <w:rPr>
          <w:rFonts w:ascii="Tahoma" w:hAnsi="Tahoma" w:cs="Tahoma"/>
        </w:rPr>
        <w:t xml:space="preserve">odniesieniem do efektów </w:t>
      </w:r>
      <w:r w:rsidR="00AE25E2">
        <w:rPr>
          <w:rFonts w:ascii="Tahoma" w:hAnsi="Tahoma" w:cs="Tahoma"/>
        </w:rPr>
        <w:t>uczenia się</w:t>
      </w:r>
      <w:r w:rsidR="00AE25E2"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</w:rPr>
        <w:t xml:space="preserve">dla </w:t>
      </w:r>
      <w:r w:rsidR="00F00795" w:rsidRPr="00307065">
        <w:rPr>
          <w:rFonts w:ascii="Tahoma" w:hAnsi="Tahoma" w:cs="Tahoma"/>
        </w:rPr>
        <w:t xml:space="preserve">kierunku i </w:t>
      </w:r>
      <w:r w:rsidRPr="00307065">
        <w:rPr>
          <w:rFonts w:ascii="Tahoma" w:hAnsi="Tahoma" w:cs="Tahoma"/>
        </w:rPr>
        <w:t>obszaru (obszarów)</w:t>
      </w:r>
    </w:p>
    <w:tbl>
      <w:tblPr>
        <w:tblW w:w="97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458"/>
        <w:gridCol w:w="2478"/>
      </w:tblGrid>
      <w:tr w:rsidR="00F57855" w:rsidRPr="0001795B" w:rsidTr="00F57855">
        <w:trPr>
          <w:cantSplit/>
          <w:trHeight w:val="241"/>
          <w:jc w:val="right"/>
        </w:trPr>
        <w:tc>
          <w:tcPr>
            <w:tcW w:w="851" w:type="dxa"/>
            <w:vMerge w:val="restart"/>
            <w:vAlign w:val="center"/>
          </w:tcPr>
          <w:p w:rsidR="00F57855" w:rsidRPr="0001795B" w:rsidRDefault="00F57855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458" w:type="dxa"/>
            <w:vMerge w:val="restart"/>
            <w:vAlign w:val="center"/>
          </w:tcPr>
          <w:p w:rsidR="00F57855" w:rsidRPr="0001795B" w:rsidRDefault="00F57855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efektów </w:t>
            </w:r>
            <w:r w:rsidR="00AE25E2">
              <w:rPr>
                <w:rFonts w:ascii="Tahoma" w:hAnsi="Tahoma" w:cs="Tahoma"/>
              </w:rPr>
              <w:t>uczenia się</w:t>
            </w:r>
          </w:p>
        </w:tc>
        <w:tc>
          <w:tcPr>
            <w:tcW w:w="2478" w:type="dxa"/>
            <w:vMerge w:val="restart"/>
            <w:vAlign w:val="center"/>
          </w:tcPr>
          <w:p w:rsidR="00F57855" w:rsidRPr="0001795B" w:rsidRDefault="00F57855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</w:t>
            </w:r>
            <w:r w:rsidRPr="0001795B">
              <w:rPr>
                <w:rFonts w:ascii="Tahoma" w:hAnsi="Tahoma" w:cs="Tahoma"/>
              </w:rPr>
              <w:t>k</w:t>
            </w:r>
            <w:r w:rsidRPr="0001795B">
              <w:rPr>
                <w:rFonts w:ascii="Tahoma" w:hAnsi="Tahoma" w:cs="Tahoma"/>
              </w:rPr>
              <w:t>tów</w:t>
            </w:r>
            <w:r>
              <w:rPr>
                <w:rFonts w:ascii="Tahoma" w:hAnsi="Tahoma" w:cs="Tahoma"/>
              </w:rPr>
              <w:t xml:space="preserve"> </w:t>
            </w:r>
            <w:r w:rsidR="00AE25E2">
              <w:rPr>
                <w:rFonts w:ascii="Tahoma" w:hAnsi="Tahoma" w:cs="Tahoma"/>
              </w:rPr>
              <w:t>uczenia się</w:t>
            </w:r>
          </w:p>
          <w:p w:rsidR="00F57855" w:rsidRPr="0001795B" w:rsidRDefault="00F57855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F57855" w:rsidRPr="0001795B" w:rsidTr="00F57855">
        <w:trPr>
          <w:cantSplit/>
          <w:trHeight w:val="241"/>
          <w:jc w:val="right"/>
        </w:trPr>
        <w:tc>
          <w:tcPr>
            <w:tcW w:w="851" w:type="dxa"/>
            <w:vMerge/>
            <w:vAlign w:val="center"/>
          </w:tcPr>
          <w:p w:rsidR="00F57855" w:rsidRPr="0001795B" w:rsidRDefault="00F57855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458" w:type="dxa"/>
            <w:vMerge/>
            <w:vAlign w:val="center"/>
          </w:tcPr>
          <w:p w:rsidR="00F57855" w:rsidRPr="0001795B" w:rsidRDefault="00F57855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478" w:type="dxa"/>
            <w:vMerge/>
            <w:vAlign w:val="center"/>
          </w:tcPr>
          <w:p w:rsidR="00F57855" w:rsidRPr="0001795B" w:rsidRDefault="00F57855" w:rsidP="0001795B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F57855" w:rsidRPr="0001795B" w:rsidTr="00F57855">
        <w:trPr>
          <w:trHeight w:val="227"/>
          <w:jc w:val="right"/>
        </w:trPr>
        <w:tc>
          <w:tcPr>
            <w:tcW w:w="9787" w:type="dxa"/>
            <w:gridSpan w:val="3"/>
            <w:vAlign w:val="center"/>
          </w:tcPr>
          <w:p w:rsidR="00F57855" w:rsidRPr="0001795B" w:rsidRDefault="00F57855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F57855" w:rsidRPr="0001795B" w:rsidTr="00F57855">
        <w:trPr>
          <w:trHeight w:val="227"/>
          <w:jc w:val="right"/>
        </w:trPr>
        <w:tc>
          <w:tcPr>
            <w:tcW w:w="851" w:type="dxa"/>
            <w:vAlign w:val="center"/>
          </w:tcPr>
          <w:p w:rsidR="00F57855" w:rsidRPr="0001795B" w:rsidRDefault="00F5785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458" w:type="dxa"/>
            <w:vAlign w:val="center"/>
          </w:tcPr>
          <w:p w:rsidR="00F57855" w:rsidRPr="005C10F5" w:rsidRDefault="00F57855" w:rsidP="00922C97">
            <w:pPr>
              <w:jc w:val="both"/>
              <w:rPr>
                <w:sz w:val="20"/>
                <w:szCs w:val="20"/>
              </w:rPr>
            </w:pPr>
            <w:r w:rsidRPr="00FA15F0">
              <w:rPr>
                <w:rFonts w:ascii="Tahoma" w:hAnsi="Tahoma" w:cs="Tahoma"/>
                <w:sz w:val="20"/>
                <w:szCs w:val="20"/>
              </w:rPr>
              <w:t>Ocenić płynność, rentowność, wypłacalność, jakość zarządzania akt</w:t>
            </w:r>
            <w:r w:rsidRPr="00FA15F0">
              <w:rPr>
                <w:rFonts w:ascii="Tahoma" w:hAnsi="Tahoma" w:cs="Tahoma"/>
                <w:sz w:val="20"/>
                <w:szCs w:val="20"/>
              </w:rPr>
              <w:t>y</w:t>
            </w:r>
            <w:r w:rsidRPr="00FA15F0">
              <w:rPr>
                <w:rFonts w:ascii="Tahoma" w:hAnsi="Tahoma" w:cs="Tahoma"/>
                <w:sz w:val="20"/>
                <w:szCs w:val="20"/>
              </w:rPr>
              <w:t xml:space="preserve">wami i </w:t>
            </w:r>
            <w:r>
              <w:rPr>
                <w:rFonts w:ascii="Tahoma" w:hAnsi="Tahoma" w:cs="Tahoma"/>
                <w:sz w:val="20"/>
                <w:szCs w:val="20"/>
              </w:rPr>
              <w:t>pozycję przedsiębiorstwa na rynku kapitałowym.</w:t>
            </w:r>
          </w:p>
        </w:tc>
        <w:tc>
          <w:tcPr>
            <w:tcW w:w="2478" w:type="dxa"/>
            <w:vAlign w:val="center"/>
          </w:tcPr>
          <w:p w:rsidR="00F57855" w:rsidRPr="00502BE1" w:rsidRDefault="00F5785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</w:tc>
      </w:tr>
      <w:tr w:rsidR="00F57855" w:rsidRPr="0001795B" w:rsidTr="00F57855">
        <w:trPr>
          <w:trHeight w:val="227"/>
          <w:jc w:val="right"/>
        </w:trPr>
        <w:tc>
          <w:tcPr>
            <w:tcW w:w="851" w:type="dxa"/>
            <w:vAlign w:val="center"/>
          </w:tcPr>
          <w:p w:rsidR="00F57855" w:rsidRPr="0001795B" w:rsidRDefault="00F5785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458" w:type="dxa"/>
            <w:vAlign w:val="center"/>
          </w:tcPr>
          <w:p w:rsidR="00F57855" w:rsidRPr="005C10F5" w:rsidRDefault="00F57855" w:rsidP="00922C97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80E7B">
              <w:rPr>
                <w:rFonts w:ascii="Tahoma" w:hAnsi="Tahoma" w:cs="Tahoma"/>
                <w:sz w:val="20"/>
                <w:szCs w:val="20"/>
              </w:rPr>
              <w:t>Ocenić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opłacalność projektów inwestycyjnych. </w:t>
            </w:r>
          </w:p>
        </w:tc>
        <w:tc>
          <w:tcPr>
            <w:tcW w:w="2478" w:type="dxa"/>
            <w:vAlign w:val="center"/>
          </w:tcPr>
          <w:p w:rsidR="00F57855" w:rsidRDefault="00F5785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</w:t>
            </w:r>
          </w:p>
          <w:p w:rsidR="00F57855" w:rsidRPr="00502BE1" w:rsidRDefault="00F5785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</w:p>
        </w:tc>
      </w:tr>
      <w:tr w:rsidR="00F57855" w:rsidRPr="0001795B" w:rsidTr="00F57855">
        <w:trPr>
          <w:trHeight w:val="227"/>
          <w:jc w:val="right"/>
        </w:trPr>
        <w:tc>
          <w:tcPr>
            <w:tcW w:w="851" w:type="dxa"/>
            <w:vAlign w:val="center"/>
          </w:tcPr>
          <w:p w:rsidR="00F57855" w:rsidRPr="0001795B" w:rsidRDefault="00F5785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6458" w:type="dxa"/>
            <w:vAlign w:val="center"/>
          </w:tcPr>
          <w:p w:rsidR="00F57855" w:rsidRPr="00513473" w:rsidRDefault="00F57855" w:rsidP="002D3E59">
            <w:pPr>
              <w:pStyle w:val="wrubryce"/>
              <w:jc w:val="left"/>
              <w:rPr>
                <w:rFonts w:ascii="Tahoma" w:hAnsi="Tahoma" w:cs="Tahoma"/>
              </w:rPr>
            </w:pPr>
            <w:r w:rsidRPr="00513473">
              <w:rPr>
                <w:rFonts w:ascii="Tahoma" w:hAnsi="Tahoma" w:cs="Tahoma"/>
              </w:rPr>
              <w:t xml:space="preserve">Dokonać wyboru adekwatnych do specyfiki przedsiębiorstwa i rynku metod i miar analizy </w:t>
            </w:r>
            <w:r>
              <w:rPr>
                <w:rFonts w:ascii="Tahoma" w:hAnsi="Tahoma" w:cs="Tahoma"/>
              </w:rPr>
              <w:t>ekonomicznej.</w:t>
            </w:r>
            <w:r w:rsidRPr="00513473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478" w:type="dxa"/>
            <w:vAlign w:val="center"/>
          </w:tcPr>
          <w:p w:rsidR="00F57855" w:rsidRPr="00502BE1" w:rsidRDefault="00F57855" w:rsidP="00DD5D8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</w:tc>
      </w:tr>
    </w:tbl>
    <w:p w:rsidR="00105D5F" w:rsidRPr="006B1977" w:rsidRDefault="00105D5F" w:rsidP="006B1977">
      <w:pPr>
        <w:pStyle w:val="Podpunkty"/>
        <w:ind w:left="0"/>
        <w:rPr>
          <w:rFonts w:ascii="Tahoma" w:hAnsi="Tahoma" w:cs="Tahoma"/>
        </w:rPr>
      </w:pPr>
      <w:bookmarkStart w:id="0" w:name="_GoBack"/>
      <w:bookmarkEnd w:id="0"/>
    </w:p>
    <w:p w:rsidR="0035344F" w:rsidRPr="006B1977" w:rsidRDefault="008938C7" w:rsidP="006B197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B1977">
        <w:rPr>
          <w:rFonts w:ascii="Tahoma" w:hAnsi="Tahoma" w:cs="Tahoma"/>
        </w:rPr>
        <w:t xml:space="preserve">Formy zajęć dydaktycznych </w:t>
      </w:r>
      <w:r w:rsidR="004D72D9" w:rsidRPr="006B1977">
        <w:rPr>
          <w:rFonts w:ascii="Tahoma" w:hAnsi="Tahoma" w:cs="Tahoma"/>
        </w:rPr>
        <w:t>oraz</w:t>
      </w:r>
      <w:r w:rsidRPr="006B1977">
        <w:rPr>
          <w:rFonts w:ascii="Tahoma" w:hAnsi="Tahoma" w:cs="Tahoma"/>
        </w:rPr>
        <w:t xml:space="preserve"> wymiar </w:t>
      </w:r>
      <w:r w:rsidR="004D72D9" w:rsidRPr="006B1977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110E7D">
        <w:tc>
          <w:tcPr>
            <w:tcW w:w="9778" w:type="dxa"/>
            <w:gridSpan w:val="8"/>
            <w:vAlign w:val="center"/>
          </w:tcPr>
          <w:p w:rsidR="0035344F" w:rsidRPr="00110E7D" w:rsidRDefault="0035344F" w:rsidP="00110E7D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Studia stacjonarne (ST)</w:t>
            </w:r>
          </w:p>
        </w:tc>
      </w:tr>
      <w:tr w:rsidR="003A60A3" w:rsidRPr="0001795B" w:rsidTr="00110E7D"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0E7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0E7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ECTS</w:t>
            </w:r>
          </w:p>
        </w:tc>
      </w:tr>
      <w:tr w:rsidR="003A60A3" w:rsidRPr="0001795B" w:rsidTr="00110E7D">
        <w:tc>
          <w:tcPr>
            <w:tcW w:w="1222" w:type="dxa"/>
            <w:vAlign w:val="center"/>
          </w:tcPr>
          <w:p w:rsidR="0035344F" w:rsidRPr="00110E7D" w:rsidRDefault="007E36B8" w:rsidP="008C740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0E7D" w:rsidRDefault="008550F4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0E7D" w:rsidRDefault="00AE25E2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110E7D" w:rsidRDefault="008550F4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0E7D" w:rsidRDefault="008550F4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0E7D" w:rsidRDefault="009311A0" w:rsidP="00AE25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AE25E2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110E7D" w:rsidRDefault="008550F4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0E7D" w:rsidRDefault="007E36B8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110E7D">
        <w:tc>
          <w:tcPr>
            <w:tcW w:w="9778" w:type="dxa"/>
            <w:gridSpan w:val="8"/>
            <w:vAlign w:val="center"/>
          </w:tcPr>
          <w:p w:rsidR="0035344F" w:rsidRPr="00110E7D" w:rsidRDefault="0035344F" w:rsidP="00110E7D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Studia niestacjonarne (NST)</w:t>
            </w:r>
          </w:p>
        </w:tc>
      </w:tr>
      <w:tr w:rsidR="003A60A3" w:rsidRPr="0001795B" w:rsidTr="00110E7D"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0E7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0E7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10E7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ECTS</w:t>
            </w:r>
          </w:p>
        </w:tc>
      </w:tr>
      <w:tr w:rsidR="003A60A3" w:rsidRPr="0001795B" w:rsidTr="00110E7D">
        <w:tc>
          <w:tcPr>
            <w:tcW w:w="1222" w:type="dxa"/>
            <w:vAlign w:val="center"/>
          </w:tcPr>
          <w:p w:rsidR="0035344F" w:rsidRPr="00110E7D" w:rsidRDefault="007E36B8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0E7D" w:rsidRDefault="008550F4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0E7D" w:rsidRDefault="008C7402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110E7D" w:rsidRDefault="008550F4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0E7D" w:rsidRDefault="008550F4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0E7D" w:rsidRDefault="007E36B8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110E7D" w:rsidRDefault="008550F4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0E7D" w:rsidRDefault="007E36B8" w:rsidP="00110E7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110E7D">
        <w:tc>
          <w:tcPr>
            <w:tcW w:w="2127" w:type="dxa"/>
            <w:vAlign w:val="center"/>
          </w:tcPr>
          <w:p w:rsidR="006A46E0" w:rsidRPr="00110E7D" w:rsidRDefault="006A46E0" w:rsidP="00110E7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10E7D" w:rsidRDefault="006A46E0" w:rsidP="00110E7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0E7D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110E7D">
        <w:tc>
          <w:tcPr>
            <w:tcW w:w="2127" w:type="dxa"/>
            <w:vAlign w:val="center"/>
          </w:tcPr>
          <w:p w:rsidR="006A46E0" w:rsidRPr="00110E7D" w:rsidRDefault="006A46E0" w:rsidP="00110E7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0E7D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110E7D" w:rsidRDefault="008E17B9" w:rsidP="00110E7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Analiza przypadków, symulacje,</w:t>
            </w:r>
            <w:r w:rsidR="000E0F66">
              <w:rPr>
                <w:rFonts w:ascii="Tahoma" w:hAnsi="Tahoma" w:cs="Tahoma"/>
                <w:b w:val="0"/>
              </w:rPr>
              <w:t xml:space="preserve"> praca z arkuszem kalkulacyjnym, analiza przypa</w:t>
            </w:r>
            <w:r w:rsidR="000E0F66">
              <w:rPr>
                <w:rFonts w:ascii="Tahoma" w:hAnsi="Tahoma" w:cs="Tahoma"/>
                <w:b w:val="0"/>
              </w:rPr>
              <w:t>d</w:t>
            </w:r>
            <w:r w:rsidR="000E0F66">
              <w:rPr>
                <w:rFonts w:ascii="Tahoma" w:hAnsi="Tahoma" w:cs="Tahoma"/>
                <w:b w:val="0"/>
              </w:rPr>
              <w:t>ków, symulacje</w:t>
            </w:r>
            <w:r w:rsidR="00A206D9">
              <w:rPr>
                <w:rFonts w:ascii="Tahoma" w:hAnsi="Tahoma" w:cs="Tahoma"/>
                <w:b w:val="0"/>
              </w:rPr>
              <w:t>.</w:t>
            </w:r>
          </w:p>
        </w:tc>
      </w:tr>
      <w:tr w:rsidR="006A46E0" w:rsidRPr="0001795B" w:rsidTr="00110E7D">
        <w:tc>
          <w:tcPr>
            <w:tcW w:w="2127" w:type="dxa"/>
            <w:vAlign w:val="center"/>
          </w:tcPr>
          <w:p w:rsidR="006A46E0" w:rsidRPr="00110E7D" w:rsidRDefault="006A46E0" w:rsidP="00110E7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0E7D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110E7D" w:rsidRDefault="000E0F66" w:rsidP="00110E7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Nadanie aplikacyjnego charakteru wiedzy wyniesionej z wykładu i ćwiczeń w r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mach indywidualnych prac pisemnych</w:t>
            </w:r>
            <w:r w:rsidR="00A206D9">
              <w:rPr>
                <w:rFonts w:ascii="Tahoma" w:hAnsi="Tahoma" w:cs="Tahoma"/>
                <w:b w:val="0"/>
              </w:rPr>
              <w:t>.</w:t>
            </w: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B040A" w:rsidRPr="0001795B" w:rsidTr="007B040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B040A" w:rsidRPr="0001795B" w:rsidTr="007B040A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B040A" w:rsidRPr="0001795B" w:rsidTr="007B040A">
        <w:tc>
          <w:tcPr>
            <w:tcW w:w="568" w:type="dxa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7B040A" w:rsidRPr="007F1626" w:rsidRDefault="007B040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>
              <w:rPr>
                <w:rFonts w:ascii="Tahoma" w:hAnsi="Tahoma" w:cs="Tahoma"/>
                <w:shd w:val="clear" w:color="auto" w:fill="FFFFFF"/>
              </w:rPr>
              <w:t>Metody analizy ekonomicznej.</w:t>
            </w:r>
          </w:p>
        </w:tc>
      </w:tr>
      <w:tr w:rsidR="007B040A" w:rsidRPr="0001795B" w:rsidTr="007B040A">
        <w:tc>
          <w:tcPr>
            <w:tcW w:w="568" w:type="dxa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7B040A" w:rsidRPr="007F1626" w:rsidRDefault="007B040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Analiza wstępna sprawozdań finansowych.</w:t>
            </w:r>
          </w:p>
        </w:tc>
      </w:tr>
      <w:tr w:rsidR="007B040A" w:rsidRPr="0001795B" w:rsidTr="007B040A">
        <w:tc>
          <w:tcPr>
            <w:tcW w:w="568" w:type="dxa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7B040A" w:rsidRPr="007F1626" w:rsidRDefault="007B040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płynności.</w:t>
            </w:r>
          </w:p>
        </w:tc>
      </w:tr>
      <w:tr w:rsidR="007B040A" w:rsidRPr="0001795B" w:rsidTr="007B040A">
        <w:tc>
          <w:tcPr>
            <w:tcW w:w="568" w:type="dxa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7B040A" w:rsidRPr="007F1626" w:rsidRDefault="007B040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zadłużenia.</w:t>
            </w:r>
          </w:p>
        </w:tc>
      </w:tr>
      <w:tr w:rsidR="007B040A" w:rsidRPr="0001795B" w:rsidTr="007B040A">
        <w:tc>
          <w:tcPr>
            <w:tcW w:w="568" w:type="dxa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7B040A" w:rsidRPr="007F1626" w:rsidRDefault="007B040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sprawności działania.</w:t>
            </w:r>
          </w:p>
        </w:tc>
      </w:tr>
      <w:tr w:rsidR="007B040A" w:rsidRPr="0001795B" w:rsidTr="007B040A">
        <w:tc>
          <w:tcPr>
            <w:tcW w:w="568" w:type="dxa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7B040A" w:rsidRPr="007F1626" w:rsidRDefault="007B040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rentowności.</w:t>
            </w:r>
          </w:p>
        </w:tc>
      </w:tr>
      <w:tr w:rsidR="007B040A" w:rsidRPr="0001795B" w:rsidTr="007B040A">
        <w:tc>
          <w:tcPr>
            <w:tcW w:w="568" w:type="dxa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7B040A" w:rsidRDefault="007B040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Pozycja przedsiębiorstwa na rynku kapitałowym.</w:t>
            </w:r>
          </w:p>
        </w:tc>
      </w:tr>
      <w:tr w:rsidR="007B040A" w:rsidRPr="0001795B" w:rsidTr="007B040A">
        <w:tc>
          <w:tcPr>
            <w:tcW w:w="568" w:type="dxa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7B040A" w:rsidRDefault="007B040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oceny projektów inwestycyjnych.</w:t>
            </w:r>
          </w:p>
        </w:tc>
      </w:tr>
    </w:tbl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B040A" w:rsidRPr="0001795B" w:rsidTr="007B040A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7B040A" w:rsidRPr="0001795B" w:rsidTr="007B040A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B040A" w:rsidRPr="0001795B" w:rsidTr="007B040A">
        <w:tc>
          <w:tcPr>
            <w:tcW w:w="568" w:type="dxa"/>
            <w:vAlign w:val="center"/>
          </w:tcPr>
          <w:p w:rsidR="007B040A" w:rsidRPr="0001795B" w:rsidRDefault="007B040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7B040A" w:rsidRPr="0001795B" w:rsidRDefault="007B040A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Opracowanie analizy ekonomicznej wybranych aspektów funkcjonowania przedsiębiorstwa</w:t>
            </w:r>
          </w:p>
        </w:tc>
      </w:tr>
    </w:tbl>
    <w:p w:rsidR="008550F4" w:rsidRDefault="008550F4" w:rsidP="008550F4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AE25E2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693"/>
        <w:gridCol w:w="3827"/>
      </w:tblGrid>
      <w:tr w:rsidR="00F4304E" w:rsidRPr="0001795B" w:rsidTr="007B040A">
        <w:tc>
          <w:tcPr>
            <w:tcW w:w="3261" w:type="dxa"/>
          </w:tcPr>
          <w:p w:rsidR="00F4304E" w:rsidRPr="00110E7D" w:rsidRDefault="00AE25E2" w:rsidP="00AE25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2693" w:type="dxa"/>
          </w:tcPr>
          <w:p w:rsidR="00F4304E" w:rsidRPr="00110E7D" w:rsidRDefault="00426BA1" w:rsidP="00110E7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110E7D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827" w:type="dxa"/>
          </w:tcPr>
          <w:p w:rsidR="00F4304E" w:rsidRPr="00110E7D" w:rsidRDefault="00426BA1" w:rsidP="00110E7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110E7D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85410" w:rsidRPr="0001795B" w:rsidTr="007B040A">
        <w:tc>
          <w:tcPr>
            <w:tcW w:w="3261" w:type="dxa"/>
            <w:vAlign w:val="center"/>
          </w:tcPr>
          <w:p w:rsidR="00B85410" w:rsidRPr="00110E7D" w:rsidRDefault="00B85410" w:rsidP="00110E7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693" w:type="dxa"/>
            <w:vAlign w:val="center"/>
          </w:tcPr>
          <w:p w:rsidR="00B85410" w:rsidRPr="00110E7D" w:rsidRDefault="007400E8" w:rsidP="00110E7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827" w:type="dxa"/>
            <w:vAlign w:val="center"/>
          </w:tcPr>
          <w:p w:rsidR="00B85410" w:rsidRPr="00110E7D" w:rsidRDefault="00922C97" w:rsidP="00922C9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Cw2, Cw3, Cw4, Cw5, Cw6</w:t>
            </w:r>
            <w:r w:rsidR="00A206D9">
              <w:rPr>
                <w:rFonts w:ascii="Tahoma" w:hAnsi="Tahoma" w:cs="Tahoma"/>
              </w:rPr>
              <w:t>,</w:t>
            </w:r>
            <w:r w:rsidR="002C23C0">
              <w:rPr>
                <w:rFonts w:ascii="Tahoma" w:hAnsi="Tahoma" w:cs="Tahoma"/>
              </w:rPr>
              <w:t xml:space="preserve"> Cw7,</w:t>
            </w:r>
            <w:r w:rsidR="00A206D9">
              <w:rPr>
                <w:rFonts w:ascii="Tahoma" w:hAnsi="Tahoma" w:cs="Tahoma"/>
              </w:rPr>
              <w:t xml:space="preserve"> P1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B85410" w:rsidRPr="0001795B" w:rsidTr="007B040A">
        <w:tc>
          <w:tcPr>
            <w:tcW w:w="3261" w:type="dxa"/>
            <w:vAlign w:val="center"/>
          </w:tcPr>
          <w:p w:rsidR="00B85410" w:rsidRPr="00110E7D" w:rsidRDefault="00B85410" w:rsidP="00110E7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2693" w:type="dxa"/>
            <w:vAlign w:val="center"/>
          </w:tcPr>
          <w:p w:rsidR="00B85410" w:rsidRPr="00110E7D" w:rsidRDefault="007400E8" w:rsidP="00110E7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827" w:type="dxa"/>
            <w:vAlign w:val="center"/>
          </w:tcPr>
          <w:p w:rsidR="00B85410" w:rsidRPr="00110E7D" w:rsidRDefault="00FB297F" w:rsidP="00110E7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Cw8, P1</w:t>
            </w:r>
          </w:p>
        </w:tc>
      </w:tr>
      <w:tr w:rsidR="00B85410" w:rsidRPr="0001795B" w:rsidTr="007B040A">
        <w:tc>
          <w:tcPr>
            <w:tcW w:w="3261" w:type="dxa"/>
            <w:vAlign w:val="center"/>
          </w:tcPr>
          <w:p w:rsidR="00B85410" w:rsidRPr="00110E7D" w:rsidRDefault="00B85410" w:rsidP="00110E7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693" w:type="dxa"/>
            <w:vAlign w:val="center"/>
          </w:tcPr>
          <w:p w:rsidR="00B85410" w:rsidRPr="00110E7D" w:rsidRDefault="007400E8" w:rsidP="007400E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  <w:r w:rsidR="00FB297F">
              <w:rPr>
                <w:rFonts w:ascii="Tahoma" w:hAnsi="Tahoma" w:cs="Tahoma"/>
              </w:rPr>
              <w:t>, C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3827" w:type="dxa"/>
            <w:vAlign w:val="center"/>
          </w:tcPr>
          <w:p w:rsidR="00B85410" w:rsidRPr="00110E7D" w:rsidRDefault="00FB297F" w:rsidP="00110E7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Cw2, Cw3, Cw4, Cw5, Cw6, P1</w:t>
            </w:r>
          </w:p>
        </w:tc>
      </w:tr>
    </w:tbl>
    <w:p w:rsidR="007B040A" w:rsidRDefault="007B040A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AE25E2">
        <w:rPr>
          <w:rFonts w:ascii="Tahoma" w:hAnsi="Tahoma" w:cs="Tahoma"/>
        </w:rPr>
        <w:t>uczenia się</w:t>
      </w:r>
      <w:r w:rsidR="00AE25E2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4111"/>
        <w:gridCol w:w="3827"/>
      </w:tblGrid>
      <w:tr w:rsidR="007B040A" w:rsidRPr="0001795B" w:rsidTr="009311A0">
        <w:tc>
          <w:tcPr>
            <w:tcW w:w="1843" w:type="dxa"/>
            <w:vAlign w:val="center"/>
          </w:tcPr>
          <w:p w:rsidR="007B040A" w:rsidRPr="00110E7D" w:rsidRDefault="007B040A" w:rsidP="00AE25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0E7D">
              <w:rPr>
                <w:rFonts w:ascii="Tahoma" w:hAnsi="Tahoma" w:cs="Tahoma"/>
                <w:smallCaps w:val="0"/>
                <w:szCs w:val="20"/>
              </w:rPr>
              <w:t>Efek</w:t>
            </w:r>
            <w:r w:rsidR="00AE25E2">
              <w:rPr>
                <w:rFonts w:ascii="Tahoma" w:hAnsi="Tahoma" w:cs="Tahoma"/>
                <w:smallCaps w:val="0"/>
                <w:szCs w:val="20"/>
              </w:rPr>
              <w:t>t uczenia się</w:t>
            </w:r>
          </w:p>
        </w:tc>
        <w:tc>
          <w:tcPr>
            <w:tcW w:w="4111" w:type="dxa"/>
            <w:vAlign w:val="center"/>
          </w:tcPr>
          <w:p w:rsidR="007B040A" w:rsidRPr="002C23C0" w:rsidRDefault="007B040A" w:rsidP="00F830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C23C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827" w:type="dxa"/>
            <w:vAlign w:val="center"/>
          </w:tcPr>
          <w:p w:rsidR="007B040A" w:rsidRPr="002C23C0" w:rsidRDefault="007B040A" w:rsidP="00F830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C23C0">
              <w:rPr>
                <w:rFonts w:ascii="Tahoma" w:hAnsi="Tahoma" w:cs="Tahoma"/>
                <w:smallCaps w:val="0"/>
                <w:szCs w:val="20"/>
              </w:rPr>
              <w:t>Forma zajęć, w ramach której n</w:t>
            </w:r>
            <w:r w:rsidRPr="002C23C0">
              <w:rPr>
                <w:rFonts w:ascii="Tahoma" w:hAnsi="Tahoma" w:cs="Tahoma"/>
                <w:smallCaps w:val="0"/>
                <w:szCs w:val="20"/>
              </w:rPr>
              <w:t>a</w:t>
            </w:r>
            <w:r w:rsidRPr="002C23C0">
              <w:rPr>
                <w:rFonts w:ascii="Tahoma" w:hAnsi="Tahoma" w:cs="Tahoma"/>
                <w:smallCaps w:val="0"/>
                <w:szCs w:val="20"/>
              </w:rPr>
              <w:t>stępuje weryfikacja efektu</w:t>
            </w:r>
          </w:p>
        </w:tc>
      </w:tr>
      <w:tr w:rsidR="002C23C0" w:rsidRPr="0001795B" w:rsidTr="009311A0">
        <w:tc>
          <w:tcPr>
            <w:tcW w:w="1843" w:type="dxa"/>
            <w:vAlign w:val="center"/>
          </w:tcPr>
          <w:p w:rsidR="002C23C0" w:rsidRPr="0001795B" w:rsidRDefault="002C23C0" w:rsidP="008A7BE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4111" w:type="dxa"/>
            <w:vMerge w:val="restart"/>
            <w:vAlign w:val="center"/>
          </w:tcPr>
          <w:p w:rsidR="002C23C0" w:rsidRPr="0001795B" w:rsidRDefault="002C23C0" w:rsidP="008A7BE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Problem decyzyjno-ilościowy do rozwiązania</w:t>
            </w:r>
          </w:p>
        </w:tc>
        <w:tc>
          <w:tcPr>
            <w:tcW w:w="3827" w:type="dxa"/>
            <w:vMerge w:val="restart"/>
            <w:vAlign w:val="center"/>
          </w:tcPr>
          <w:p w:rsidR="002C23C0" w:rsidRPr="00AC3588" w:rsidRDefault="002C23C0" w:rsidP="003D0A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2C23C0" w:rsidRPr="0001795B" w:rsidTr="009311A0">
        <w:tc>
          <w:tcPr>
            <w:tcW w:w="1843" w:type="dxa"/>
            <w:vAlign w:val="center"/>
          </w:tcPr>
          <w:p w:rsidR="002C23C0" w:rsidRPr="0001795B" w:rsidRDefault="002C23C0" w:rsidP="008A7BE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4111" w:type="dxa"/>
            <w:vMerge/>
            <w:vAlign w:val="center"/>
          </w:tcPr>
          <w:p w:rsidR="002C23C0" w:rsidRPr="0001795B" w:rsidRDefault="002C23C0" w:rsidP="008A7BE4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  <w:tc>
          <w:tcPr>
            <w:tcW w:w="3827" w:type="dxa"/>
            <w:vMerge/>
            <w:vAlign w:val="center"/>
          </w:tcPr>
          <w:p w:rsidR="002C23C0" w:rsidRPr="00110E7D" w:rsidRDefault="002C23C0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01858" w:rsidRPr="0001795B" w:rsidTr="009311A0">
        <w:trPr>
          <w:trHeight w:val="411"/>
        </w:trPr>
        <w:tc>
          <w:tcPr>
            <w:tcW w:w="1843" w:type="dxa"/>
            <w:vAlign w:val="center"/>
          </w:tcPr>
          <w:p w:rsidR="00D01858" w:rsidRPr="0001795B" w:rsidRDefault="00D01858" w:rsidP="008A7BE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4111" w:type="dxa"/>
            <w:vAlign w:val="center"/>
          </w:tcPr>
          <w:p w:rsidR="00D01858" w:rsidRPr="00BC4D11" w:rsidRDefault="002C23C0" w:rsidP="008A7BE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projekt</w:t>
            </w:r>
          </w:p>
        </w:tc>
        <w:tc>
          <w:tcPr>
            <w:tcW w:w="3827" w:type="dxa"/>
            <w:vAlign w:val="center"/>
          </w:tcPr>
          <w:p w:rsidR="00D01858" w:rsidRPr="00110E7D" w:rsidRDefault="002C23C0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502BE1" w:rsidRPr="00F53F75" w:rsidRDefault="00502BE1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AE25E2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AE25E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502BE1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02BE1">
              <w:rPr>
                <w:rFonts w:ascii="Tahoma" w:hAnsi="Tahoma" w:cs="Tahoma"/>
              </w:rPr>
              <w:t>Efekt</w:t>
            </w:r>
          </w:p>
          <w:p w:rsidR="008938C7" w:rsidRPr="00502BE1" w:rsidRDefault="00AE25E2" w:rsidP="00AE25E2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502BE1" w:rsidTr="00004948">
        <w:tc>
          <w:tcPr>
            <w:tcW w:w="1135" w:type="dxa"/>
            <w:vAlign w:val="center"/>
          </w:tcPr>
          <w:p w:rsidR="008938C7" w:rsidRPr="00502BE1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02BE1">
              <w:rPr>
                <w:rFonts w:ascii="Tahoma" w:hAnsi="Tahoma" w:cs="Tahoma"/>
              </w:rPr>
              <w:t>P_</w:t>
            </w:r>
            <w:r w:rsidR="008938C7" w:rsidRPr="00502BE1">
              <w:rPr>
                <w:rFonts w:ascii="Tahoma" w:hAnsi="Tahoma" w:cs="Tahoma"/>
              </w:rPr>
              <w:t>U</w:t>
            </w:r>
            <w:r w:rsidR="00D36EAF" w:rsidRPr="00502BE1">
              <w:rPr>
                <w:rFonts w:ascii="Tahoma" w:hAnsi="Tahoma" w:cs="Tahoma"/>
              </w:rPr>
              <w:t>0</w:t>
            </w:r>
            <w:r w:rsidR="008938C7" w:rsidRPr="00502BE1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FA15F0" w:rsidRPr="00502BE1" w:rsidRDefault="00976AF3" w:rsidP="00674DD3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rozwiązać przynajmniej jedno zadanie polegaj</w:t>
            </w:r>
            <w:r>
              <w:rPr>
                <w:rFonts w:ascii="Tahoma" w:hAnsi="Tahoma" w:cs="Tahoma"/>
                <w:sz w:val="18"/>
                <w:szCs w:val="18"/>
              </w:rPr>
              <w:t>ą</w:t>
            </w:r>
            <w:r>
              <w:rPr>
                <w:rFonts w:ascii="Tahoma" w:hAnsi="Tahoma" w:cs="Tahoma"/>
                <w:sz w:val="18"/>
                <w:szCs w:val="18"/>
              </w:rPr>
              <w:t xml:space="preserve">ce na </w:t>
            </w:r>
            <w:r w:rsidRPr="00976AF3">
              <w:rPr>
                <w:rFonts w:ascii="Tahoma" w:hAnsi="Tahoma" w:cs="Tahoma"/>
                <w:sz w:val="18"/>
                <w:szCs w:val="18"/>
              </w:rPr>
              <w:t>ocenie płynności, zadłużenia, sprawności działania, rentowności</w:t>
            </w:r>
            <w:r>
              <w:rPr>
                <w:rFonts w:ascii="Tahoma" w:hAnsi="Tahoma" w:cs="Tahoma"/>
                <w:sz w:val="18"/>
                <w:szCs w:val="18"/>
              </w:rPr>
              <w:t xml:space="preserve"> lub</w:t>
            </w:r>
            <w:r w:rsidRPr="00976AF3">
              <w:rPr>
                <w:rFonts w:ascii="Tahoma" w:hAnsi="Tahoma" w:cs="Tahoma"/>
                <w:sz w:val="18"/>
                <w:szCs w:val="18"/>
              </w:rPr>
              <w:t xml:space="preserve"> pozycji przedsiębio</w:t>
            </w:r>
            <w:r w:rsidRPr="00976AF3">
              <w:rPr>
                <w:rFonts w:ascii="Tahoma" w:hAnsi="Tahoma" w:cs="Tahoma"/>
                <w:sz w:val="18"/>
                <w:szCs w:val="18"/>
              </w:rPr>
              <w:t>r</w:t>
            </w:r>
            <w:r w:rsidRPr="00976AF3">
              <w:rPr>
                <w:rFonts w:ascii="Tahoma" w:hAnsi="Tahoma" w:cs="Tahoma"/>
                <w:sz w:val="18"/>
                <w:szCs w:val="18"/>
              </w:rPr>
              <w:t>stwa na rynku kapitał</w:t>
            </w:r>
            <w:r w:rsidRPr="00976AF3">
              <w:rPr>
                <w:rFonts w:ascii="Tahoma" w:hAnsi="Tahoma" w:cs="Tahoma"/>
                <w:sz w:val="18"/>
                <w:szCs w:val="18"/>
              </w:rPr>
              <w:t>o</w:t>
            </w:r>
            <w:r w:rsidRPr="00976AF3">
              <w:rPr>
                <w:rFonts w:ascii="Tahoma" w:hAnsi="Tahoma" w:cs="Tahoma"/>
                <w:sz w:val="18"/>
                <w:szCs w:val="18"/>
              </w:rPr>
              <w:t>wym</w:t>
            </w:r>
            <w:r w:rsidR="00305250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8938C7" w:rsidRPr="00502BE1" w:rsidRDefault="008938C7" w:rsidP="00674DD3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976AF3" w:rsidRPr="00502BE1" w:rsidRDefault="00976AF3" w:rsidP="00976AF3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rozwiązać przynajmniej jedno zadanie polegaj</w:t>
            </w:r>
            <w:r>
              <w:rPr>
                <w:rFonts w:ascii="Tahoma" w:hAnsi="Tahoma" w:cs="Tahoma"/>
                <w:sz w:val="18"/>
                <w:szCs w:val="18"/>
              </w:rPr>
              <w:t>ą</w:t>
            </w:r>
            <w:r>
              <w:rPr>
                <w:rFonts w:ascii="Tahoma" w:hAnsi="Tahoma" w:cs="Tahoma"/>
                <w:sz w:val="18"/>
                <w:szCs w:val="18"/>
              </w:rPr>
              <w:t xml:space="preserve">ce na </w:t>
            </w:r>
            <w:r w:rsidRPr="00976AF3">
              <w:rPr>
                <w:rFonts w:ascii="Tahoma" w:hAnsi="Tahoma" w:cs="Tahoma"/>
                <w:sz w:val="18"/>
                <w:szCs w:val="18"/>
              </w:rPr>
              <w:t>ocenie płynności, zadłużenia, sprawności działania, rentowności</w:t>
            </w:r>
            <w:r>
              <w:rPr>
                <w:rFonts w:ascii="Tahoma" w:hAnsi="Tahoma" w:cs="Tahoma"/>
                <w:sz w:val="18"/>
                <w:szCs w:val="18"/>
              </w:rPr>
              <w:t xml:space="preserve"> lub</w:t>
            </w:r>
            <w:r w:rsidRPr="00976AF3">
              <w:rPr>
                <w:rFonts w:ascii="Tahoma" w:hAnsi="Tahoma" w:cs="Tahoma"/>
                <w:sz w:val="18"/>
                <w:szCs w:val="18"/>
              </w:rPr>
              <w:t xml:space="preserve"> pozycji przedsiębio</w:t>
            </w:r>
            <w:r w:rsidRPr="00976AF3">
              <w:rPr>
                <w:rFonts w:ascii="Tahoma" w:hAnsi="Tahoma" w:cs="Tahoma"/>
                <w:sz w:val="18"/>
                <w:szCs w:val="18"/>
              </w:rPr>
              <w:t>r</w:t>
            </w:r>
            <w:r w:rsidRPr="00976AF3">
              <w:rPr>
                <w:rFonts w:ascii="Tahoma" w:hAnsi="Tahoma" w:cs="Tahoma"/>
                <w:sz w:val="18"/>
                <w:szCs w:val="18"/>
              </w:rPr>
              <w:t>stwa na rynku kapitał</w:t>
            </w:r>
            <w:r w:rsidRPr="00976AF3">
              <w:rPr>
                <w:rFonts w:ascii="Tahoma" w:hAnsi="Tahoma" w:cs="Tahoma"/>
                <w:sz w:val="18"/>
                <w:szCs w:val="18"/>
              </w:rPr>
              <w:t>o</w:t>
            </w:r>
            <w:r w:rsidRPr="00976AF3">
              <w:rPr>
                <w:rFonts w:ascii="Tahoma" w:hAnsi="Tahoma" w:cs="Tahoma"/>
                <w:sz w:val="18"/>
                <w:szCs w:val="18"/>
              </w:rPr>
              <w:t>wym</w:t>
            </w:r>
            <w:r w:rsidR="00305250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8938C7" w:rsidRPr="00502BE1" w:rsidRDefault="008938C7" w:rsidP="00674DD3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976AF3" w:rsidRPr="00502BE1" w:rsidRDefault="00976AF3" w:rsidP="00976AF3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przynajmniej dwa zadania polegające na </w:t>
            </w:r>
            <w:r w:rsidRPr="00976AF3">
              <w:rPr>
                <w:rFonts w:ascii="Tahoma" w:hAnsi="Tahoma" w:cs="Tahoma"/>
                <w:sz w:val="18"/>
                <w:szCs w:val="18"/>
              </w:rPr>
              <w:t>ocenie płynności, zadłużenia, sprawności działania, rentowności</w:t>
            </w:r>
            <w:r>
              <w:rPr>
                <w:rFonts w:ascii="Tahoma" w:hAnsi="Tahoma" w:cs="Tahoma"/>
                <w:sz w:val="18"/>
                <w:szCs w:val="18"/>
              </w:rPr>
              <w:t xml:space="preserve"> lub</w:t>
            </w:r>
            <w:r w:rsidRPr="00976AF3">
              <w:rPr>
                <w:rFonts w:ascii="Tahoma" w:hAnsi="Tahoma" w:cs="Tahoma"/>
                <w:sz w:val="18"/>
                <w:szCs w:val="18"/>
              </w:rPr>
              <w:t xml:space="preserve"> pozycji przedsiębio</w:t>
            </w:r>
            <w:r w:rsidRPr="00976AF3">
              <w:rPr>
                <w:rFonts w:ascii="Tahoma" w:hAnsi="Tahoma" w:cs="Tahoma"/>
                <w:sz w:val="18"/>
                <w:szCs w:val="18"/>
              </w:rPr>
              <w:t>r</w:t>
            </w:r>
            <w:r w:rsidRPr="00976AF3">
              <w:rPr>
                <w:rFonts w:ascii="Tahoma" w:hAnsi="Tahoma" w:cs="Tahoma"/>
                <w:sz w:val="18"/>
                <w:szCs w:val="18"/>
              </w:rPr>
              <w:t>stwa na rynku kapitał</w:t>
            </w:r>
            <w:r w:rsidRPr="00976AF3">
              <w:rPr>
                <w:rFonts w:ascii="Tahoma" w:hAnsi="Tahoma" w:cs="Tahoma"/>
                <w:sz w:val="18"/>
                <w:szCs w:val="18"/>
              </w:rPr>
              <w:t>o</w:t>
            </w:r>
            <w:r w:rsidRPr="00976AF3">
              <w:rPr>
                <w:rFonts w:ascii="Tahoma" w:hAnsi="Tahoma" w:cs="Tahoma"/>
                <w:sz w:val="18"/>
                <w:szCs w:val="18"/>
              </w:rPr>
              <w:t>wym</w:t>
            </w:r>
            <w:r w:rsidR="00305250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8938C7" w:rsidRPr="00502BE1" w:rsidRDefault="008938C7" w:rsidP="00674DD3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76AF3" w:rsidRPr="00502BE1" w:rsidRDefault="00976AF3" w:rsidP="00976AF3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trzy zadania polegające na </w:t>
            </w:r>
            <w:r w:rsidRPr="00976AF3">
              <w:rPr>
                <w:rFonts w:ascii="Tahoma" w:hAnsi="Tahoma" w:cs="Tahoma"/>
                <w:sz w:val="18"/>
                <w:szCs w:val="18"/>
              </w:rPr>
              <w:t>ocenie płynności, zadłużenia, sprawności działania, rentowności</w:t>
            </w:r>
            <w:r>
              <w:rPr>
                <w:rFonts w:ascii="Tahoma" w:hAnsi="Tahoma" w:cs="Tahoma"/>
                <w:sz w:val="18"/>
                <w:szCs w:val="18"/>
              </w:rPr>
              <w:t xml:space="preserve"> lub</w:t>
            </w:r>
            <w:r w:rsidRPr="00976AF3">
              <w:rPr>
                <w:rFonts w:ascii="Tahoma" w:hAnsi="Tahoma" w:cs="Tahoma"/>
                <w:sz w:val="18"/>
                <w:szCs w:val="18"/>
              </w:rPr>
              <w:t xml:space="preserve"> pozycji przedsiębiorstwa na rynku kapitałowym</w:t>
            </w:r>
            <w:r w:rsidR="00305250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8938C7" w:rsidRPr="00502BE1" w:rsidRDefault="008938C7" w:rsidP="00674DD3">
            <w:pPr>
              <w:pStyle w:val="wrubrycemn"/>
              <w:rPr>
                <w:rFonts w:ascii="Tahoma" w:hAnsi="Tahoma" w:cs="Tahoma"/>
                <w:szCs w:val="18"/>
              </w:rPr>
            </w:pPr>
          </w:p>
        </w:tc>
      </w:tr>
      <w:tr w:rsidR="00305250" w:rsidRPr="00502BE1" w:rsidTr="00004948">
        <w:tc>
          <w:tcPr>
            <w:tcW w:w="1135" w:type="dxa"/>
            <w:vAlign w:val="center"/>
          </w:tcPr>
          <w:p w:rsidR="00305250" w:rsidRPr="00502BE1" w:rsidRDefault="0030525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02BE1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305250" w:rsidRPr="00502BE1" w:rsidRDefault="00305250" w:rsidP="002C23C0">
            <w:pPr>
              <w:spacing w:line="240" w:lineRule="auto"/>
              <w:jc w:val="both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rozwiązać przynajmniej jedno zadanie polegaj</w:t>
            </w:r>
            <w:r>
              <w:rPr>
                <w:rFonts w:ascii="Tahoma" w:hAnsi="Tahoma" w:cs="Tahoma"/>
                <w:sz w:val="18"/>
                <w:szCs w:val="18"/>
              </w:rPr>
              <w:t>ą</w:t>
            </w:r>
            <w:r>
              <w:rPr>
                <w:rFonts w:ascii="Tahoma" w:hAnsi="Tahoma" w:cs="Tahoma"/>
                <w:sz w:val="18"/>
                <w:szCs w:val="18"/>
              </w:rPr>
              <w:t xml:space="preserve">ce na </w:t>
            </w:r>
            <w:r w:rsidRPr="00976AF3">
              <w:rPr>
                <w:rFonts w:ascii="Tahoma" w:hAnsi="Tahoma" w:cs="Tahoma"/>
                <w:sz w:val="18"/>
                <w:szCs w:val="18"/>
              </w:rPr>
              <w:t xml:space="preserve">ocenie </w:t>
            </w:r>
            <w:r>
              <w:rPr>
                <w:rFonts w:ascii="Tahoma" w:hAnsi="Tahoma" w:cs="Tahoma"/>
                <w:sz w:val="18"/>
                <w:szCs w:val="18"/>
              </w:rPr>
              <w:t>opłacaln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>
              <w:rPr>
                <w:rFonts w:ascii="Tahoma" w:hAnsi="Tahoma" w:cs="Tahoma"/>
                <w:sz w:val="18"/>
                <w:szCs w:val="18"/>
              </w:rPr>
              <w:t>ści projektów inwest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cyjnych.</w:t>
            </w:r>
          </w:p>
        </w:tc>
        <w:tc>
          <w:tcPr>
            <w:tcW w:w="2126" w:type="dxa"/>
            <w:vAlign w:val="center"/>
          </w:tcPr>
          <w:p w:rsidR="00305250" w:rsidRPr="00502BE1" w:rsidRDefault="00305250" w:rsidP="002C120A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lastRenderedPageBreak/>
              <w:t xml:space="preserve">rozwiązać przynajmniej jedno zadanie polegające na </w:t>
            </w:r>
            <w:r w:rsidRPr="00976AF3">
              <w:rPr>
                <w:rFonts w:ascii="Tahoma" w:hAnsi="Tahoma" w:cs="Tahoma"/>
                <w:szCs w:val="18"/>
              </w:rPr>
              <w:t xml:space="preserve">ocenie </w:t>
            </w:r>
            <w:r>
              <w:rPr>
                <w:rFonts w:ascii="Tahoma" w:hAnsi="Tahoma" w:cs="Tahoma"/>
                <w:szCs w:val="18"/>
              </w:rPr>
              <w:t>opłacalności projektów inwestycyjnych.</w:t>
            </w:r>
            <w:r w:rsidRPr="00502BE1">
              <w:rPr>
                <w:rFonts w:ascii="Tahoma" w:hAnsi="Tahoma" w:cs="Tahoma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05250" w:rsidRPr="00502BE1" w:rsidRDefault="00305250" w:rsidP="002C120A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przynajmniej dwa zadania polegające na </w:t>
            </w:r>
            <w:r w:rsidRPr="00976AF3">
              <w:rPr>
                <w:rFonts w:ascii="Tahoma" w:hAnsi="Tahoma" w:cs="Tahoma"/>
                <w:szCs w:val="18"/>
              </w:rPr>
              <w:t xml:space="preserve">ocenie </w:t>
            </w:r>
            <w:r>
              <w:rPr>
                <w:rFonts w:ascii="Tahoma" w:hAnsi="Tahoma" w:cs="Tahoma"/>
                <w:szCs w:val="18"/>
              </w:rPr>
              <w:t>opłacalności projektów inwestycyjnych.</w:t>
            </w:r>
            <w:r w:rsidRPr="00502BE1">
              <w:rPr>
                <w:rFonts w:ascii="Tahoma" w:hAnsi="Tahoma" w:cs="Tahoma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05250" w:rsidRPr="00502BE1" w:rsidRDefault="00305250" w:rsidP="002C23C0">
            <w:pPr>
              <w:spacing w:line="240" w:lineRule="auto"/>
              <w:jc w:val="both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rozwiązać trzy zadania polegające na </w:t>
            </w:r>
            <w:r w:rsidRPr="00976AF3">
              <w:rPr>
                <w:rFonts w:ascii="Tahoma" w:hAnsi="Tahoma" w:cs="Tahoma"/>
                <w:sz w:val="18"/>
                <w:szCs w:val="18"/>
              </w:rPr>
              <w:t xml:space="preserve">ocenie </w:t>
            </w:r>
            <w:r>
              <w:rPr>
                <w:rFonts w:ascii="Tahoma" w:hAnsi="Tahoma" w:cs="Tahoma"/>
                <w:sz w:val="18"/>
                <w:szCs w:val="18"/>
              </w:rPr>
              <w:t xml:space="preserve">opłacalności projektów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inwestycyjnych</w:t>
            </w:r>
          </w:p>
        </w:tc>
      </w:tr>
      <w:tr w:rsidR="00305250" w:rsidRPr="00502BE1" w:rsidTr="00004948">
        <w:tc>
          <w:tcPr>
            <w:tcW w:w="1135" w:type="dxa"/>
            <w:vAlign w:val="center"/>
          </w:tcPr>
          <w:p w:rsidR="00305250" w:rsidRPr="00502BE1" w:rsidRDefault="0030525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502BE1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2126" w:type="dxa"/>
            <w:vAlign w:val="center"/>
          </w:tcPr>
          <w:p w:rsidR="0033764C" w:rsidRPr="00156D87" w:rsidRDefault="00156D87" w:rsidP="00156D87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6D87">
              <w:rPr>
                <w:rFonts w:ascii="Tahoma" w:hAnsi="Tahoma" w:cs="Tahoma"/>
                <w:sz w:val="18"/>
                <w:szCs w:val="18"/>
              </w:rPr>
              <w:t>p</w:t>
            </w:r>
            <w:r w:rsidR="0033764C" w:rsidRPr="00156D87">
              <w:rPr>
                <w:rFonts w:ascii="Tahoma" w:hAnsi="Tahoma" w:cs="Tahoma"/>
                <w:sz w:val="18"/>
                <w:szCs w:val="18"/>
              </w:rPr>
              <w:t>rzygotować analizę ekonomiczna wybranego obszaru działania prze</w:t>
            </w:r>
            <w:r w:rsidR="0033764C" w:rsidRPr="00156D87">
              <w:rPr>
                <w:rFonts w:ascii="Tahoma" w:hAnsi="Tahoma" w:cs="Tahoma"/>
                <w:sz w:val="18"/>
                <w:szCs w:val="18"/>
              </w:rPr>
              <w:t>d</w:t>
            </w:r>
            <w:r w:rsidR="0033764C" w:rsidRPr="00156D87">
              <w:rPr>
                <w:rFonts w:ascii="Tahoma" w:hAnsi="Tahoma" w:cs="Tahoma"/>
                <w:sz w:val="18"/>
                <w:szCs w:val="18"/>
              </w:rPr>
              <w:t xml:space="preserve">siębiorstwa w oparciu o standardowe metody i miary </w:t>
            </w:r>
            <w:r w:rsidRPr="00156D87">
              <w:rPr>
                <w:rFonts w:ascii="Tahoma" w:hAnsi="Tahoma" w:cs="Tahoma"/>
                <w:sz w:val="18"/>
                <w:szCs w:val="18"/>
              </w:rPr>
              <w:t>dobrane do spec</w:t>
            </w:r>
            <w:r w:rsidRPr="00156D87">
              <w:rPr>
                <w:rFonts w:ascii="Tahoma" w:hAnsi="Tahoma" w:cs="Tahoma"/>
                <w:sz w:val="18"/>
                <w:szCs w:val="18"/>
              </w:rPr>
              <w:t>y</w:t>
            </w:r>
            <w:r w:rsidRPr="00156D87">
              <w:rPr>
                <w:rFonts w:ascii="Tahoma" w:hAnsi="Tahoma" w:cs="Tahoma"/>
                <w:sz w:val="18"/>
                <w:szCs w:val="18"/>
              </w:rPr>
              <w:t>fiki przedsiębiorstwa.</w:t>
            </w:r>
          </w:p>
          <w:p w:rsidR="00305250" w:rsidRPr="00156D87" w:rsidRDefault="00305250" w:rsidP="00156D87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05250" w:rsidRPr="00156D87" w:rsidRDefault="00156D87" w:rsidP="00156D87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6D87">
              <w:rPr>
                <w:rFonts w:ascii="Tahoma" w:hAnsi="Tahoma" w:cs="Tahoma"/>
                <w:sz w:val="18"/>
                <w:szCs w:val="18"/>
              </w:rPr>
              <w:t>przygotować analizę ekonomiczna wybranego obszaru działania prze</w:t>
            </w:r>
            <w:r w:rsidRPr="00156D87">
              <w:rPr>
                <w:rFonts w:ascii="Tahoma" w:hAnsi="Tahoma" w:cs="Tahoma"/>
                <w:sz w:val="18"/>
                <w:szCs w:val="18"/>
              </w:rPr>
              <w:t>d</w:t>
            </w:r>
            <w:r w:rsidRPr="00156D87">
              <w:rPr>
                <w:rFonts w:ascii="Tahoma" w:hAnsi="Tahoma" w:cs="Tahoma"/>
                <w:sz w:val="18"/>
                <w:szCs w:val="18"/>
              </w:rPr>
              <w:t>siębiorstwa w oparc</w:t>
            </w:r>
            <w:r>
              <w:rPr>
                <w:rFonts w:ascii="Tahoma" w:hAnsi="Tahoma" w:cs="Tahoma"/>
                <w:sz w:val="18"/>
                <w:szCs w:val="18"/>
              </w:rPr>
              <w:t>iu o standardowe metody i miary</w:t>
            </w:r>
            <w:r>
              <w:t xml:space="preserve"> </w:t>
            </w:r>
            <w:r w:rsidRPr="00156D87">
              <w:rPr>
                <w:rFonts w:ascii="Tahoma" w:hAnsi="Tahoma" w:cs="Tahoma"/>
                <w:sz w:val="18"/>
                <w:szCs w:val="18"/>
              </w:rPr>
              <w:t>dobrane do spec</w:t>
            </w:r>
            <w:r w:rsidRPr="00156D87">
              <w:rPr>
                <w:rFonts w:ascii="Tahoma" w:hAnsi="Tahoma" w:cs="Tahoma"/>
                <w:sz w:val="18"/>
                <w:szCs w:val="18"/>
              </w:rPr>
              <w:t>y</w:t>
            </w:r>
            <w:r w:rsidRPr="00156D87">
              <w:rPr>
                <w:rFonts w:ascii="Tahoma" w:hAnsi="Tahoma" w:cs="Tahoma"/>
                <w:sz w:val="18"/>
                <w:szCs w:val="18"/>
              </w:rPr>
              <w:t>fiki przedsiębiorstwa.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05250" w:rsidRPr="00156D87" w:rsidRDefault="00156D87" w:rsidP="00156D87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6D87">
              <w:rPr>
                <w:rFonts w:ascii="Tahoma" w:hAnsi="Tahoma" w:cs="Tahoma"/>
                <w:sz w:val="18"/>
                <w:szCs w:val="18"/>
              </w:rPr>
              <w:t>przygotować analizę ekonomiczna wybranego obszaru działania prze</w:t>
            </w:r>
            <w:r w:rsidRPr="00156D87">
              <w:rPr>
                <w:rFonts w:ascii="Tahoma" w:hAnsi="Tahoma" w:cs="Tahoma"/>
                <w:sz w:val="18"/>
                <w:szCs w:val="18"/>
              </w:rPr>
              <w:t>d</w:t>
            </w:r>
            <w:r w:rsidRPr="00156D87">
              <w:rPr>
                <w:rFonts w:ascii="Tahoma" w:hAnsi="Tahoma" w:cs="Tahoma"/>
                <w:sz w:val="18"/>
                <w:szCs w:val="18"/>
              </w:rPr>
              <w:t xml:space="preserve">siębiorstwa w oparciu o </w:t>
            </w:r>
            <w:r>
              <w:rPr>
                <w:rFonts w:ascii="Tahoma" w:hAnsi="Tahoma" w:cs="Tahoma"/>
                <w:sz w:val="18"/>
                <w:szCs w:val="18"/>
              </w:rPr>
              <w:t>metody i miary dobrane do specyfiki przedsi</w:t>
            </w:r>
            <w:r>
              <w:rPr>
                <w:rFonts w:ascii="Tahoma" w:hAnsi="Tahoma" w:cs="Tahoma"/>
                <w:sz w:val="18"/>
                <w:szCs w:val="18"/>
              </w:rPr>
              <w:t>ę</w:t>
            </w:r>
            <w:r>
              <w:rPr>
                <w:rFonts w:ascii="Tahoma" w:hAnsi="Tahoma" w:cs="Tahoma"/>
                <w:sz w:val="18"/>
                <w:szCs w:val="18"/>
              </w:rPr>
              <w:t>biorstwa. Potrafi uz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>
              <w:rPr>
                <w:rFonts w:ascii="Tahoma" w:hAnsi="Tahoma" w:cs="Tahoma"/>
                <w:sz w:val="18"/>
                <w:szCs w:val="18"/>
              </w:rPr>
              <w:t>sadnić sposób doboru mierników.</w:t>
            </w:r>
          </w:p>
        </w:tc>
        <w:tc>
          <w:tcPr>
            <w:tcW w:w="2268" w:type="dxa"/>
            <w:vAlign w:val="center"/>
          </w:tcPr>
          <w:p w:rsidR="00305250" w:rsidRPr="00156D87" w:rsidRDefault="00156D87" w:rsidP="00156D87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6D87">
              <w:rPr>
                <w:rFonts w:ascii="Tahoma" w:hAnsi="Tahoma" w:cs="Tahoma"/>
                <w:sz w:val="18"/>
                <w:szCs w:val="18"/>
              </w:rPr>
              <w:t>przygotować analizę ek</w:t>
            </w:r>
            <w:r w:rsidRPr="00156D87">
              <w:rPr>
                <w:rFonts w:ascii="Tahoma" w:hAnsi="Tahoma" w:cs="Tahoma"/>
                <w:sz w:val="18"/>
                <w:szCs w:val="18"/>
              </w:rPr>
              <w:t>o</w:t>
            </w:r>
            <w:r w:rsidRPr="00156D87">
              <w:rPr>
                <w:rFonts w:ascii="Tahoma" w:hAnsi="Tahoma" w:cs="Tahoma"/>
                <w:sz w:val="18"/>
                <w:szCs w:val="18"/>
              </w:rPr>
              <w:t>nomiczna wybranego obszaru działania prze</w:t>
            </w:r>
            <w:r w:rsidRPr="00156D87">
              <w:rPr>
                <w:rFonts w:ascii="Tahoma" w:hAnsi="Tahoma" w:cs="Tahoma"/>
                <w:sz w:val="18"/>
                <w:szCs w:val="18"/>
              </w:rPr>
              <w:t>d</w:t>
            </w:r>
            <w:r w:rsidRPr="00156D87">
              <w:rPr>
                <w:rFonts w:ascii="Tahoma" w:hAnsi="Tahoma" w:cs="Tahoma"/>
                <w:sz w:val="18"/>
                <w:szCs w:val="18"/>
              </w:rPr>
              <w:t>siębiorstwa w oparciu o metody i mia</w:t>
            </w:r>
            <w:r>
              <w:rPr>
                <w:rFonts w:ascii="Tahoma" w:hAnsi="Tahoma" w:cs="Tahoma"/>
                <w:sz w:val="18"/>
                <w:szCs w:val="18"/>
              </w:rPr>
              <w:t>ry dobrane do specyfiki przedsię</w:t>
            </w:r>
            <w:r w:rsidRPr="00156D87">
              <w:rPr>
                <w:rFonts w:ascii="Tahoma" w:hAnsi="Tahoma" w:cs="Tahoma"/>
                <w:sz w:val="18"/>
                <w:szCs w:val="18"/>
              </w:rPr>
              <w:t>bio</w:t>
            </w:r>
            <w:r w:rsidRPr="00156D87">
              <w:rPr>
                <w:rFonts w:ascii="Tahoma" w:hAnsi="Tahoma" w:cs="Tahoma"/>
                <w:sz w:val="18"/>
                <w:szCs w:val="18"/>
              </w:rPr>
              <w:t>r</w:t>
            </w:r>
            <w:r w:rsidRPr="00156D87">
              <w:rPr>
                <w:rFonts w:ascii="Tahoma" w:hAnsi="Tahoma" w:cs="Tahoma"/>
                <w:sz w:val="18"/>
                <w:szCs w:val="18"/>
              </w:rPr>
              <w:t>stwa.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56D87">
              <w:rPr>
                <w:rFonts w:ascii="Tahoma" w:hAnsi="Tahoma" w:cs="Tahoma"/>
                <w:sz w:val="18"/>
                <w:szCs w:val="18"/>
              </w:rPr>
              <w:t>Potrafi uzasadnić sposób doboru mierników.</w:t>
            </w:r>
            <w:r>
              <w:rPr>
                <w:rFonts w:ascii="Tahoma" w:hAnsi="Tahoma" w:cs="Tahoma"/>
                <w:sz w:val="18"/>
                <w:szCs w:val="18"/>
              </w:rPr>
              <w:t xml:space="preserve"> Potrafi przedstawić pogł</w:t>
            </w:r>
            <w:r>
              <w:rPr>
                <w:rFonts w:ascii="Tahoma" w:hAnsi="Tahoma" w:cs="Tahoma"/>
                <w:sz w:val="18"/>
                <w:szCs w:val="18"/>
              </w:rPr>
              <w:t>ę</w:t>
            </w:r>
            <w:r>
              <w:rPr>
                <w:rFonts w:ascii="Tahoma" w:hAnsi="Tahoma" w:cs="Tahoma"/>
                <w:sz w:val="18"/>
                <w:szCs w:val="18"/>
              </w:rPr>
              <w:t>bioną interpretację uz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>
              <w:rPr>
                <w:rFonts w:ascii="Tahoma" w:hAnsi="Tahoma" w:cs="Tahoma"/>
                <w:sz w:val="18"/>
                <w:szCs w:val="18"/>
              </w:rPr>
              <w:t xml:space="preserve">skanych wyników. </w:t>
            </w:r>
          </w:p>
        </w:tc>
      </w:tr>
    </w:tbl>
    <w:p w:rsidR="002C23C0" w:rsidRPr="00F53F75" w:rsidRDefault="002C23C0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 w:rsidTr="00110E7D">
        <w:tc>
          <w:tcPr>
            <w:tcW w:w="9778" w:type="dxa"/>
          </w:tcPr>
          <w:p w:rsidR="00AB655E" w:rsidRPr="00110E7D" w:rsidRDefault="00AB655E" w:rsidP="00110E7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0E7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110E7D">
        <w:tc>
          <w:tcPr>
            <w:tcW w:w="9778" w:type="dxa"/>
            <w:vAlign w:val="center"/>
          </w:tcPr>
          <w:p w:rsidR="00AB655E" w:rsidRPr="00110E7D" w:rsidRDefault="00C94CA0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W. Skoczylas, T. Waśniewski, Teoria i praktyka analizy finansowej w przedsiębiorstwie,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FRRwP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2004</w:t>
            </w:r>
          </w:p>
        </w:tc>
      </w:tr>
      <w:tr w:rsidR="00AB655E" w:rsidRPr="0001795B" w:rsidTr="00110E7D">
        <w:tc>
          <w:tcPr>
            <w:tcW w:w="9778" w:type="dxa"/>
            <w:vAlign w:val="center"/>
          </w:tcPr>
          <w:p w:rsidR="00AB655E" w:rsidRPr="00110E7D" w:rsidRDefault="00C94CA0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M. Sierpińska, T. Jachna, Ocena przedsiębiorstwa według standardów światowych, WN PWN 201</w:t>
            </w:r>
            <w:r w:rsidR="00637C43"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  <w:tr w:rsidR="00AB655E" w:rsidRPr="0001795B" w:rsidTr="00110E7D">
        <w:tc>
          <w:tcPr>
            <w:tcW w:w="9778" w:type="dxa"/>
            <w:vAlign w:val="center"/>
          </w:tcPr>
          <w:p w:rsidR="00AB655E" w:rsidRPr="00110E7D" w:rsidRDefault="00C94CA0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G. Gołębiowski, A.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Tłaczała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Analiza finansowa w teorii i w praktyce,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2009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 w:rsidTr="00110E7D">
        <w:tc>
          <w:tcPr>
            <w:tcW w:w="9778" w:type="dxa"/>
          </w:tcPr>
          <w:p w:rsidR="00AB655E" w:rsidRPr="00110E7D" w:rsidRDefault="00AB655E" w:rsidP="00110E7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0E7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110E7D">
        <w:tc>
          <w:tcPr>
            <w:tcW w:w="9778" w:type="dxa"/>
            <w:vAlign w:val="center"/>
          </w:tcPr>
          <w:p w:rsidR="00AB655E" w:rsidRPr="00110E7D" w:rsidRDefault="00C94CA0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W. Gabrusewicz, Podstawy analizy finansowej, PWE 2005</w:t>
            </w:r>
          </w:p>
        </w:tc>
      </w:tr>
      <w:tr w:rsidR="00AB655E" w:rsidRPr="0001795B" w:rsidTr="00110E7D">
        <w:tc>
          <w:tcPr>
            <w:tcW w:w="9778" w:type="dxa"/>
            <w:vAlign w:val="center"/>
          </w:tcPr>
          <w:p w:rsidR="00AB655E" w:rsidRPr="00110E7D" w:rsidRDefault="00C94CA0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E. Duda-Piechaczek, Analiza i planowanie finansowe, One Press 2007</w:t>
            </w:r>
          </w:p>
        </w:tc>
      </w:tr>
      <w:tr w:rsidR="00AB655E" w:rsidRPr="0001795B" w:rsidTr="00110E7D">
        <w:tc>
          <w:tcPr>
            <w:tcW w:w="9778" w:type="dxa"/>
            <w:vAlign w:val="center"/>
          </w:tcPr>
          <w:p w:rsidR="00AB655E" w:rsidRPr="00110E7D" w:rsidRDefault="00C94CA0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B. Pomykalska, P. Pomykalski, Analiza finansowa przedsiębiorstwa, WN PWN 2007 </w:t>
            </w:r>
          </w:p>
        </w:tc>
      </w:tr>
      <w:tr w:rsidR="00AB655E" w:rsidRPr="0001795B" w:rsidTr="00110E7D">
        <w:tc>
          <w:tcPr>
            <w:tcW w:w="9778" w:type="dxa"/>
            <w:vAlign w:val="center"/>
          </w:tcPr>
          <w:p w:rsidR="00AB655E" w:rsidRPr="00110E7D" w:rsidRDefault="001240F1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B. Kotowska, A. </w:t>
            </w:r>
            <w:r w:rsidR="00BD1DD1">
              <w:rPr>
                <w:rFonts w:ascii="Tahoma" w:hAnsi="Tahoma" w:cs="Tahoma"/>
                <w:b w:val="0"/>
                <w:sz w:val="20"/>
              </w:rPr>
              <w:t>Uzię</w:t>
            </w:r>
            <w:r>
              <w:rPr>
                <w:rFonts w:ascii="Tahoma" w:hAnsi="Tahoma" w:cs="Tahoma"/>
                <w:b w:val="0"/>
                <w:sz w:val="20"/>
              </w:rPr>
              <w:t xml:space="preserve">bło, </w:t>
            </w:r>
            <w:r w:rsidR="00BD1DD1">
              <w:rPr>
                <w:rFonts w:ascii="Tahoma" w:hAnsi="Tahoma" w:cs="Tahoma"/>
                <w:b w:val="0"/>
                <w:sz w:val="20"/>
              </w:rPr>
              <w:t>O. wyszkowska-Kaniewska, Analiza finansowa w przedsiębiorstwie. Przykłady, z</w:t>
            </w:r>
            <w:r w:rsidR="00BD1DD1">
              <w:rPr>
                <w:rFonts w:ascii="Tahoma" w:hAnsi="Tahoma" w:cs="Tahoma"/>
                <w:b w:val="0"/>
                <w:sz w:val="20"/>
              </w:rPr>
              <w:t>a</w:t>
            </w:r>
            <w:r w:rsidR="00BD1DD1">
              <w:rPr>
                <w:rFonts w:ascii="Tahoma" w:hAnsi="Tahoma" w:cs="Tahoma"/>
                <w:b w:val="0"/>
                <w:sz w:val="20"/>
              </w:rPr>
              <w:t xml:space="preserve">dania i rozwiązania, </w:t>
            </w:r>
            <w:proofErr w:type="spellStart"/>
            <w:r w:rsidR="00BD1DD1">
              <w:rPr>
                <w:rFonts w:ascii="Tahoma" w:hAnsi="Tahoma" w:cs="Tahoma"/>
                <w:b w:val="0"/>
                <w:sz w:val="20"/>
              </w:rPr>
              <w:t>CeDeWu</w:t>
            </w:r>
            <w:proofErr w:type="spellEnd"/>
            <w:r w:rsidR="00BD1DD1">
              <w:rPr>
                <w:rFonts w:ascii="Tahoma" w:hAnsi="Tahoma" w:cs="Tahoma"/>
                <w:b w:val="0"/>
                <w:sz w:val="20"/>
              </w:rPr>
              <w:t xml:space="preserve"> 2009</w:t>
            </w:r>
          </w:p>
        </w:tc>
      </w:tr>
      <w:tr w:rsidR="00AB655E" w:rsidRPr="0001795B" w:rsidTr="00110E7D">
        <w:tc>
          <w:tcPr>
            <w:tcW w:w="9778" w:type="dxa"/>
            <w:vAlign w:val="center"/>
          </w:tcPr>
          <w:p w:rsidR="00AB655E" w:rsidRPr="00110E7D" w:rsidRDefault="00BD1DD1" w:rsidP="00110E7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L.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Abdulezer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Excel. Praktyczne zastosowania w biznesie, One Press 2005</w:t>
            </w:r>
          </w:p>
        </w:tc>
      </w:tr>
    </w:tbl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AE25E2" w:rsidRDefault="00AE25E2" w:rsidP="00AE25E2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AE25E2" w:rsidRPr="00B158DC" w:rsidTr="003F4E09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25E2" w:rsidRPr="00B158DC" w:rsidRDefault="00AE25E2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E2" w:rsidRPr="00B158DC" w:rsidRDefault="00AE25E2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E25E2" w:rsidRPr="00B158DC" w:rsidTr="003F4E09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25E2" w:rsidRPr="00B158DC" w:rsidRDefault="00AE25E2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E2" w:rsidRPr="00B158DC" w:rsidRDefault="00AE25E2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E2" w:rsidRPr="00B158DC" w:rsidRDefault="00AE25E2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E25E2" w:rsidRPr="00AE25E2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AE25E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E25E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AE25E2" w:rsidRPr="00AE25E2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AE25E2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AE25E2" w:rsidRPr="00AE25E2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AE25E2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AE25E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31h</w:t>
            </w:r>
          </w:p>
        </w:tc>
      </w:tr>
      <w:tr w:rsidR="00AE25E2" w:rsidRPr="00AE25E2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AE25E2" w:rsidRPr="00AE25E2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AE25E2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AE25E2" w:rsidRPr="00AE25E2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78h</w:t>
            </w:r>
          </w:p>
        </w:tc>
      </w:tr>
      <w:tr w:rsidR="00AE25E2" w:rsidRPr="00AE25E2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AE25E2" w:rsidRPr="00AE25E2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AE25E2" w:rsidRPr="00AE25E2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AE25E2">
              <w:rPr>
                <w:b/>
                <w:color w:val="auto"/>
                <w:sz w:val="20"/>
                <w:szCs w:val="20"/>
              </w:rPr>
              <w:t>k</w:t>
            </w:r>
            <w:r w:rsidRPr="00AE25E2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5E2" w:rsidRPr="00AE25E2" w:rsidRDefault="00AE25E2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AE25E2" w:rsidRDefault="00AE25E2" w:rsidP="00AE25E2">
      <w:pPr>
        <w:pStyle w:val="Punktygwne"/>
        <w:spacing w:before="0" w:after="0"/>
        <w:rPr>
          <w:rFonts w:ascii="Tahoma" w:hAnsi="Tahoma" w:cs="Tahoma"/>
        </w:rPr>
      </w:pPr>
    </w:p>
    <w:p w:rsidR="00AE25E2" w:rsidRDefault="00AE25E2" w:rsidP="00AE25E2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E91" w:rsidRDefault="00A65E91">
      <w:r>
        <w:separator/>
      </w:r>
    </w:p>
  </w:endnote>
  <w:endnote w:type="continuationSeparator" w:id="0">
    <w:p w:rsidR="00A65E91" w:rsidRDefault="00A6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473" w:rsidRDefault="001E5EB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1347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13473" w:rsidRDefault="0051347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473" w:rsidRPr="0080542D" w:rsidRDefault="001E5EB1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13473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538C2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E91" w:rsidRDefault="00A65E91">
      <w:r>
        <w:separator/>
      </w:r>
    </w:p>
  </w:footnote>
  <w:footnote w:type="continuationSeparator" w:id="0">
    <w:p w:rsidR="00A65E91" w:rsidRDefault="00A65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5F1E"/>
    <w:rsid w:val="00027526"/>
    <w:rsid w:val="00030F12"/>
    <w:rsid w:val="0003677D"/>
    <w:rsid w:val="00041E4B"/>
    <w:rsid w:val="00043806"/>
    <w:rsid w:val="00046652"/>
    <w:rsid w:val="0005749C"/>
    <w:rsid w:val="00096DEE"/>
    <w:rsid w:val="000A5135"/>
    <w:rsid w:val="000C41C8"/>
    <w:rsid w:val="000D6CF0"/>
    <w:rsid w:val="000E0F66"/>
    <w:rsid w:val="000E7F0C"/>
    <w:rsid w:val="00105D5F"/>
    <w:rsid w:val="00110E7D"/>
    <w:rsid w:val="00114163"/>
    <w:rsid w:val="0011683B"/>
    <w:rsid w:val="001224B0"/>
    <w:rsid w:val="001240F1"/>
    <w:rsid w:val="00131673"/>
    <w:rsid w:val="00133A52"/>
    <w:rsid w:val="0014168A"/>
    <w:rsid w:val="00156D87"/>
    <w:rsid w:val="00175482"/>
    <w:rsid w:val="00196F16"/>
    <w:rsid w:val="001B3BF7"/>
    <w:rsid w:val="001C4F0A"/>
    <w:rsid w:val="001C6B5B"/>
    <w:rsid w:val="001D73E7"/>
    <w:rsid w:val="001E17E3"/>
    <w:rsid w:val="001E3F2A"/>
    <w:rsid w:val="001E5EB1"/>
    <w:rsid w:val="0020696D"/>
    <w:rsid w:val="002325AB"/>
    <w:rsid w:val="00232843"/>
    <w:rsid w:val="002349A7"/>
    <w:rsid w:val="00285CA1"/>
    <w:rsid w:val="00293E7C"/>
    <w:rsid w:val="002A249F"/>
    <w:rsid w:val="002C23C0"/>
    <w:rsid w:val="002D3E59"/>
    <w:rsid w:val="002F6F34"/>
    <w:rsid w:val="00305250"/>
    <w:rsid w:val="00307065"/>
    <w:rsid w:val="00314269"/>
    <w:rsid w:val="0032486C"/>
    <w:rsid w:val="003318C1"/>
    <w:rsid w:val="0033764C"/>
    <w:rsid w:val="00344779"/>
    <w:rsid w:val="003449A3"/>
    <w:rsid w:val="00350CF9"/>
    <w:rsid w:val="0035344F"/>
    <w:rsid w:val="00355301"/>
    <w:rsid w:val="00365292"/>
    <w:rsid w:val="00373B1A"/>
    <w:rsid w:val="0039645B"/>
    <w:rsid w:val="003973B8"/>
    <w:rsid w:val="003A60A3"/>
    <w:rsid w:val="003B1F33"/>
    <w:rsid w:val="003D0A68"/>
    <w:rsid w:val="003D4003"/>
    <w:rsid w:val="003E1A8D"/>
    <w:rsid w:val="003F4233"/>
    <w:rsid w:val="003F7B62"/>
    <w:rsid w:val="00401FAD"/>
    <w:rsid w:val="00412A5F"/>
    <w:rsid w:val="00426BA1"/>
    <w:rsid w:val="00426BFE"/>
    <w:rsid w:val="00442815"/>
    <w:rsid w:val="00457FDC"/>
    <w:rsid w:val="004600E4"/>
    <w:rsid w:val="00480E7B"/>
    <w:rsid w:val="004846A3"/>
    <w:rsid w:val="0048771D"/>
    <w:rsid w:val="00497319"/>
    <w:rsid w:val="004A0194"/>
    <w:rsid w:val="004A1B60"/>
    <w:rsid w:val="004C4181"/>
    <w:rsid w:val="004D26FD"/>
    <w:rsid w:val="004D72D9"/>
    <w:rsid w:val="004F2C68"/>
    <w:rsid w:val="00502BE1"/>
    <w:rsid w:val="00513473"/>
    <w:rsid w:val="00514C60"/>
    <w:rsid w:val="00520336"/>
    <w:rsid w:val="00522B84"/>
    <w:rsid w:val="005247A6"/>
    <w:rsid w:val="00546321"/>
    <w:rsid w:val="005554D2"/>
    <w:rsid w:val="00581858"/>
    <w:rsid w:val="00582BA1"/>
    <w:rsid w:val="005955F9"/>
    <w:rsid w:val="005C10F5"/>
    <w:rsid w:val="005D729D"/>
    <w:rsid w:val="00603431"/>
    <w:rsid w:val="00626EA3"/>
    <w:rsid w:val="0063007E"/>
    <w:rsid w:val="00637C43"/>
    <w:rsid w:val="00641D09"/>
    <w:rsid w:val="00661F06"/>
    <w:rsid w:val="00663B84"/>
    <w:rsid w:val="00663E53"/>
    <w:rsid w:val="00674DD3"/>
    <w:rsid w:val="006752C4"/>
    <w:rsid w:val="00676A3F"/>
    <w:rsid w:val="00676DF9"/>
    <w:rsid w:val="00680BA2"/>
    <w:rsid w:val="00684D54"/>
    <w:rsid w:val="006863F4"/>
    <w:rsid w:val="00692B3F"/>
    <w:rsid w:val="006A46E0"/>
    <w:rsid w:val="006B07BF"/>
    <w:rsid w:val="006B1977"/>
    <w:rsid w:val="006D3DE9"/>
    <w:rsid w:val="006D6279"/>
    <w:rsid w:val="006E6720"/>
    <w:rsid w:val="006F6DB3"/>
    <w:rsid w:val="007018C7"/>
    <w:rsid w:val="00702082"/>
    <w:rsid w:val="007158A9"/>
    <w:rsid w:val="007400E8"/>
    <w:rsid w:val="00741B8D"/>
    <w:rsid w:val="007461A1"/>
    <w:rsid w:val="00776076"/>
    <w:rsid w:val="00790329"/>
    <w:rsid w:val="007A79F2"/>
    <w:rsid w:val="007B040A"/>
    <w:rsid w:val="007B16F4"/>
    <w:rsid w:val="007B5279"/>
    <w:rsid w:val="007C068F"/>
    <w:rsid w:val="007C675D"/>
    <w:rsid w:val="007D191E"/>
    <w:rsid w:val="007D3B1D"/>
    <w:rsid w:val="007E36B8"/>
    <w:rsid w:val="007F1626"/>
    <w:rsid w:val="007F2FF6"/>
    <w:rsid w:val="00800234"/>
    <w:rsid w:val="008046AE"/>
    <w:rsid w:val="0080542D"/>
    <w:rsid w:val="00814C3C"/>
    <w:rsid w:val="00834C49"/>
    <w:rsid w:val="00846BE3"/>
    <w:rsid w:val="00847A73"/>
    <w:rsid w:val="008550F4"/>
    <w:rsid w:val="00857E00"/>
    <w:rsid w:val="00860AC9"/>
    <w:rsid w:val="00877135"/>
    <w:rsid w:val="008832AB"/>
    <w:rsid w:val="008938C7"/>
    <w:rsid w:val="008950E8"/>
    <w:rsid w:val="008964FD"/>
    <w:rsid w:val="008A29EF"/>
    <w:rsid w:val="008A7BE4"/>
    <w:rsid w:val="008B6A8D"/>
    <w:rsid w:val="008C6711"/>
    <w:rsid w:val="008C7402"/>
    <w:rsid w:val="008C7BF3"/>
    <w:rsid w:val="008D2150"/>
    <w:rsid w:val="008E17B9"/>
    <w:rsid w:val="008F1C35"/>
    <w:rsid w:val="00914E87"/>
    <w:rsid w:val="00922C97"/>
    <w:rsid w:val="00923212"/>
    <w:rsid w:val="00927B81"/>
    <w:rsid w:val="009311A0"/>
    <w:rsid w:val="00931F5B"/>
    <w:rsid w:val="00933296"/>
    <w:rsid w:val="009404E6"/>
    <w:rsid w:val="00940876"/>
    <w:rsid w:val="009458F5"/>
    <w:rsid w:val="00955477"/>
    <w:rsid w:val="009614FE"/>
    <w:rsid w:val="00964390"/>
    <w:rsid w:val="0097403E"/>
    <w:rsid w:val="00976AF3"/>
    <w:rsid w:val="009A3FEE"/>
    <w:rsid w:val="009A43CE"/>
    <w:rsid w:val="009B4991"/>
    <w:rsid w:val="009C7640"/>
    <w:rsid w:val="009D796E"/>
    <w:rsid w:val="009E09D8"/>
    <w:rsid w:val="00A11DDA"/>
    <w:rsid w:val="00A206D9"/>
    <w:rsid w:val="00A22B5F"/>
    <w:rsid w:val="00A3145D"/>
    <w:rsid w:val="00A32047"/>
    <w:rsid w:val="00A45FE3"/>
    <w:rsid w:val="00A64607"/>
    <w:rsid w:val="00A65E91"/>
    <w:rsid w:val="00A71262"/>
    <w:rsid w:val="00AA3B18"/>
    <w:rsid w:val="00AB655E"/>
    <w:rsid w:val="00AC039F"/>
    <w:rsid w:val="00AC2D79"/>
    <w:rsid w:val="00AC57A5"/>
    <w:rsid w:val="00AE25E2"/>
    <w:rsid w:val="00AE3B8A"/>
    <w:rsid w:val="00AE74CD"/>
    <w:rsid w:val="00AF0B6F"/>
    <w:rsid w:val="00AF7D73"/>
    <w:rsid w:val="00B03E50"/>
    <w:rsid w:val="00B056F7"/>
    <w:rsid w:val="00B11210"/>
    <w:rsid w:val="00B53938"/>
    <w:rsid w:val="00B60B0B"/>
    <w:rsid w:val="00B83F26"/>
    <w:rsid w:val="00B85410"/>
    <w:rsid w:val="00B90F5E"/>
    <w:rsid w:val="00B95607"/>
    <w:rsid w:val="00B96AC5"/>
    <w:rsid w:val="00BA5A90"/>
    <w:rsid w:val="00BB10EF"/>
    <w:rsid w:val="00BB4F43"/>
    <w:rsid w:val="00BC14A2"/>
    <w:rsid w:val="00BC4D11"/>
    <w:rsid w:val="00BD14EF"/>
    <w:rsid w:val="00BD1DD1"/>
    <w:rsid w:val="00BE223D"/>
    <w:rsid w:val="00C10249"/>
    <w:rsid w:val="00C15B5C"/>
    <w:rsid w:val="00C37C9A"/>
    <w:rsid w:val="00C50308"/>
    <w:rsid w:val="00C860C6"/>
    <w:rsid w:val="00C947FB"/>
    <w:rsid w:val="00C94CA0"/>
    <w:rsid w:val="00CB5513"/>
    <w:rsid w:val="00CD2DB2"/>
    <w:rsid w:val="00CF1CB2"/>
    <w:rsid w:val="00CF44A6"/>
    <w:rsid w:val="00D01858"/>
    <w:rsid w:val="00D02F6C"/>
    <w:rsid w:val="00D07E8B"/>
    <w:rsid w:val="00D11547"/>
    <w:rsid w:val="00D36BD4"/>
    <w:rsid w:val="00D36EAF"/>
    <w:rsid w:val="00D43CB7"/>
    <w:rsid w:val="00D465B9"/>
    <w:rsid w:val="00D51C71"/>
    <w:rsid w:val="00D979FB"/>
    <w:rsid w:val="00DA2B99"/>
    <w:rsid w:val="00DB0142"/>
    <w:rsid w:val="00DB3AA9"/>
    <w:rsid w:val="00DC428D"/>
    <w:rsid w:val="00DD2ED3"/>
    <w:rsid w:val="00DD5D82"/>
    <w:rsid w:val="00DE190F"/>
    <w:rsid w:val="00DF5C11"/>
    <w:rsid w:val="00E077A7"/>
    <w:rsid w:val="00E07E6C"/>
    <w:rsid w:val="00E10780"/>
    <w:rsid w:val="00E16E4A"/>
    <w:rsid w:val="00E42326"/>
    <w:rsid w:val="00E84C8D"/>
    <w:rsid w:val="00E9725F"/>
    <w:rsid w:val="00EA1B88"/>
    <w:rsid w:val="00EB52B7"/>
    <w:rsid w:val="00EC15E6"/>
    <w:rsid w:val="00ED3C28"/>
    <w:rsid w:val="00EE1335"/>
    <w:rsid w:val="00F00795"/>
    <w:rsid w:val="00F00A13"/>
    <w:rsid w:val="00F01879"/>
    <w:rsid w:val="00F03B30"/>
    <w:rsid w:val="00F128D3"/>
    <w:rsid w:val="00F201F9"/>
    <w:rsid w:val="00F4304E"/>
    <w:rsid w:val="00F469CC"/>
    <w:rsid w:val="00F538C2"/>
    <w:rsid w:val="00F53F75"/>
    <w:rsid w:val="00F57855"/>
    <w:rsid w:val="00FA09BD"/>
    <w:rsid w:val="00FA15F0"/>
    <w:rsid w:val="00FA5FD5"/>
    <w:rsid w:val="00FB297F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17548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17548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121167-1FCF-477C-8101-F93A7C8F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903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2012-02-27T10:59:00Z</cp:lastPrinted>
  <dcterms:created xsi:type="dcterms:W3CDTF">2015-09-22T08:56:00Z</dcterms:created>
  <dcterms:modified xsi:type="dcterms:W3CDTF">2019-12-03T08:40:00Z</dcterms:modified>
</cp:coreProperties>
</file>